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C2" w:rsidRDefault="00934F97" w:rsidP="00AF70C2">
      <w:pPr>
        <w:suppressAutoHyphens w:val="0"/>
        <w:spacing w:after="39" w:line="276" w:lineRule="auto"/>
        <w:ind w:right="3"/>
        <w:jc w:val="right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>Приложение к ООП О</w:t>
      </w:r>
      <w:r w:rsidR="00AF70C2">
        <w:rPr>
          <w:rFonts w:eastAsia="Times New Roman"/>
          <w:b/>
          <w:color w:val="000000"/>
          <w:sz w:val="24"/>
          <w:szCs w:val="24"/>
          <w:lang w:eastAsia="ru-RU"/>
        </w:rPr>
        <w:t>ОО</w:t>
      </w:r>
    </w:p>
    <w:p w:rsidR="00AF70C2" w:rsidRDefault="00AF70C2" w:rsidP="00AF70C2">
      <w:pPr>
        <w:suppressAutoHyphens w:val="0"/>
        <w:spacing w:after="39" w:line="276" w:lineRule="auto"/>
        <w:ind w:right="3"/>
        <w:jc w:val="right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BF7630" w:rsidRDefault="008751B9" w:rsidP="00934F97">
      <w:pPr>
        <w:suppressAutoHyphens w:val="0"/>
        <w:spacing w:after="39" w:line="276" w:lineRule="auto"/>
        <w:ind w:right="-283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AD62A7">
        <w:rPr>
          <w:rFonts w:eastAsia="Times New Roman"/>
          <w:b/>
          <w:color w:val="000000"/>
          <w:sz w:val="24"/>
          <w:szCs w:val="24"/>
          <w:lang w:eastAsia="ru-RU"/>
        </w:rPr>
        <w:t>Описание реализуемой системы непрерывного профессионального развития и повышения квалифика</w:t>
      </w:r>
      <w:r w:rsidR="00BF7630">
        <w:rPr>
          <w:rFonts w:eastAsia="Times New Roman"/>
          <w:b/>
          <w:color w:val="000000"/>
          <w:sz w:val="24"/>
          <w:szCs w:val="24"/>
          <w:lang w:eastAsia="ru-RU"/>
        </w:rPr>
        <w:t xml:space="preserve">ции педагогических </w:t>
      </w:r>
      <w:r w:rsidRPr="00AD62A7">
        <w:rPr>
          <w:rFonts w:eastAsia="Times New Roman"/>
          <w:b/>
          <w:color w:val="000000"/>
          <w:sz w:val="24"/>
          <w:szCs w:val="24"/>
          <w:lang w:eastAsia="ru-RU"/>
        </w:rPr>
        <w:t>работ</w:t>
      </w:r>
      <w:r w:rsidR="00AD62A7" w:rsidRPr="00AD62A7">
        <w:rPr>
          <w:rFonts w:eastAsia="Times New Roman"/>
          <w:b/>
          <w:color w:val="000000"/>
          <w:sz w:val="24"/>
          <w:szCs w:val="24"/>
          <w:lang w:eastAsia="ru-RU"/>
        </w:rPr>
        <w:t>ников</w:t>
      </w:r>
    </w:p>
    <w:p w:rsidR="008751B9" w:rsidRPr="00AD62A7" w:rsidRDefault="00AD62A7" w:rsidP="00934F97">
      <w:pPr>
        <w:suppressAutoHyphens w:val="0"/>
        <w:spacing w:after="39" w:line="276" w:lineRule="auto"/>
        <w:ind w:right="-283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AD62A7">
        <w:rPr>
          <w:b/>
          <w:sz w:val="24"/>
          <w:szCs w:val="24"/>
        </w:rPr>
        <w:t xml:space="preserve"> МБОУ «СОШ №2 </w:t>
      </w:r>
      <w:proofErr w:type="spellStart"/>
      <w:r w:rsidRPr="00AD62A7">
        <w:rPr>
          <w:b/>
          <w:sz w:val="24"/>
          <w:szCs w:val="24"/>
        </w:rPr>
        <w:t>с.Алхан</w:t>
      </w:r>
      <w:proofErr w:type="spellEnd"/>
      <w:r w:rsidRPr="00AD62A7">
        <w:rPr>
          <w:b/>
          <w:sz w:val="24"/>
          <w:szCs w:val="24"/>
        </w:rPr>
        <w:t>-Кала Грозненского муниципального района ЧР»</w:t>
      </w:r>
      <w:r w:rsidR="00BF7630">
        <w:rPr>
          <w:b/>
          <w:sz w:val="24"/>
          <w:szCs w:val="24"/>
        </w:rPr>
        <w:t>,</w:t>
      </w:r>
      <w:r w:rsidRPr="00AD62A7">
        <w:rPr>
          <w:rFonts w:eastAsia="Times New Roman"/>
          <w:b/>
          <w:color w:val="000000"/>
          <w:sz w:val="24"/>
          <w:szCs w:val="24"/>
          <w:lang w:eastAsia="ru-RU"/>
        </w:rPr>
        <w:t xml:space="preserve"> реализующих</w:t>
      </w:r>
      <w:r w:rsidR="008751B9" w:rsidRPr="00AD62A7">
        <w:rPr>
          <w:rFonts w:eastAsia="Times New Roman"/>
          <w:b/>
          <w:color w:val="000000"/>
          <w:sz w:val="24"/>
          <w:szCs w:val="24"/>
          <w:lang w:eastAsia="ru-RU"/>
        </w:rPr>
        <w:t xml:space="preserve"> основную образовательную программу</w:t>
      </w:r>
      <w:r w:rsidRPr="00AD62A7">
        <w:rPr>
          <w:rFonts w:eastAsia="Times New Roman"/>
          <w:b/>
          <w:color w:val="000000"/>
          <w:sz w:val="24"/>
          <w:szCs w:val="24"/>
          <w:lang w:eastAsia="ru-RU"/>
        </w:rPr>
        <w:t xml:space="preserve"> основного общего образования.</w:t>
      </w:r>
    </w:p>
    <w:p w:rsidR="00DD141F" w:rsidRPr="00AD62A7" w:rsidRDefault="00934F97" w:rsidP="00DD141F">
      <w:pPr>
        <w:suppressAutoHyphens w:val="0"/>
        <w:spacing w:after="39" w:line="276" w:lineRule="auto"/>
        <w:ind w:right="-283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AD62A7">
        <w:rPr>
          <w:rFonts w:eastAsia="Times New Roman"/>
          <w:b/>
          <w:color w:val="000000"/>
          <w:sz w:val="24"/>
          <w:szCs w:val="24"/>
          <w:lang w:eastAsia="ru-RU"/>
        </w:rPr>
        <w:t>2020-2021уч.г.</w:t>
      </w:r>
    </w:p>
    <w:p w:rsidR="00DD141F" w:rsidRDefault="00DD141F" w:rsidP="00DD141F">
      <w:pPr>
        <w:suppressAutoHyphens w:val="0"/>
        <w:spacing w:after="39" w:line="276" w:lineRule="auto"/>
        <w:ind w:right="-283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DD141F" w:rsidRPr="00DD141F" w:rsidRDefault="00AD62A7" w:rsidP="00DD141F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</w:t>
      </w:r>
      <w:r w:rsidR="00DD141F" w:rsidRPr="00DD141F">
        <w:rPr>
          <w:rFonts w:ascii="Times New Roman" w:hAnsi="Times New Roman" w:cs="Times New Roman"/>
          <w:color w:val="auto"/>
          <w:sz w:val="24"/>
          <w:szCs w:val="24"/>
        </w:rPr>
        <w:t>В основной образовательной прог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рамме основного общего образования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МБОУ «СОШ №2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с.Алхан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-Кала Грозненского муниципального района ЧР»</w:t>
      </w:r>
      <w:r w:rsidR="00DD141F" w:rsidRPr="00DD141F">
        <w:rPr>
          <w:rFonts w:ascii="Times New Roman" w:hAnsi="Times New Roman" w:cs="Times New Roman"/>
          <w:color w:val="auto"/>
          <w:sz w:val="24"/>
          <w:szCs w:val="24"/>
        </w:rPr>
        <w:t xml:space="preserve"> представлены планы графики, включающие различные формы непрерывного повышения квалификации всех педагогических работников, а также графики </w:t>
      </w:r>
      <w:r w:rsidR="00DD141F" w:rsidRPr="00DD141F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аттестации кадров на соответствие занимаемой должности </w:t>
      </w:r>
      <w:r w:rsidR="00DD141F" w:rsidRPr="00DD141F">
        <w:rPr>
          <w:rFonts w:ascii="Times New Roman" w:hAnsi="Times New Roman" w:cs="Times New Roman"/>
          <w:color w:val="auto"/>
          <w:sz w:val="24"/>
          <w:szCs w:val="24"/>
        </w:rPr>
        <w:t xml:space="preserve">и квалификационную категорию в соответствии с приказом </w:t>
      </w:r>
      <w:proofErr w:type="spellStart"/>
      <w:r w:rsidR="00DD141F" w:rsidRPr="00DD141F">
        <w:rPr>
          <w:rFonts w:ascii="Times New Roman" w:hAnsi="Times New Roman" w:cs="Times New Roman"/>
          <w:color w:val="auto"/>
          <w:sz w:val="24"/>
          <w:szCs w:val="24"/>
        </w:rPr>
        <w:t>Минобрнауки</w:t>
      </w:r>
      <w:proofErr w:type="spellEnd"/>
      <w:r w:rsidR="00DD141F" w:rsidRPr="00DD141F">
        <w:rPr>
          <w:rFonts w:ascii="Times New Roman" w:hAnsi="Times New Roman" w:cs="Times New Roman"/>
          <w:color w:val="auto"/>
          <w:sz w:val="24"/>
          <w:szCs w:val="24"/>
        </w:rPr>
        <w:t xml:space="preserve"> России от 07 апреля 2014 г. №276 «Об утверждении Порядка проведения аттестации педагогических работников организаций, осуществляющих образовательную деятельность». </w:t>
      </w:r>
    </w:p>
    <w:p w:rsidR="00DD141F" w:rsidRPr="00DD141F" w:rsidRDefault="00DD141F" w:rsidP="00DD141F">
      <w:pPr>
        <w:pStyle w:val="a4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D141F">
        <w:rPr>
          <w:rFonts w:ascii="Times New Roman" w:hAnsi="Times New Roman" w:cs="Times New Roman"/>
          <w:color w:val="auto"/>
          <w:sz w:val="24"/>
          <w:szCs w:val="24"/>
        </w:rPr>
        <w:t xml:space="preserve">При этом использованы различные организации, осуществляющие образовательную деятельность, имеющие соответствующую лицензию. </w:t>
      </w:r>
      <w:r w:rsidRPr="00DD141F">
        <w:rPr>
          <w:rFonts w:ascii="Times New Roman" w:hAnsi="Times New Roman" w:cs="Times New Roman"/>
          <w:color w:val="auto"/>
          <w:spacing w:val="2"/>
          <w:sz w:val="24"/>
          <w:szCs w:val="24"/>
        </w:rPr>
        <w:t>Формами повышения квалификации могут быть: стажи</w:t>
      </w:r>
      <w:r w:rsidRPr="00DD141F">
        <w:rPr>
          <w:rFonts w:ascii="Times New Roman" w:hAnsi="Times New Roman" w:cs="Times New Roman"/>
          <w:color w:val="auto"/>
          <w:sz w:val="24"/>
          <w:szCs w:val="24"/>
        </w:rPr>
        <w:t>ровки, участие в конференциях, обучающих семинарах и мастер</w:t>
      </w:r>
      <w:r w:rsidRPr="00DD141F">
        <w:rPr>
          <w:rFonts w:ascii="Times New Roman" w:hAnsi="Times New Roman" w:cs="Times New Roman"/>
          <w:color w:val="auto"/>
          <w:sz w:val="24"/>
          <w:szCs w:val="24"/>
          <w:lang w:val="ru-RU"/>
        </w:rPr>
        <w:t>-</w:t>
      </w:r>
      <w:r w:rsidRPr="00DD141F">
        <w:rPr>
          <w:rFonts w:ascii="Times New Roman" w:hAnsi="Times New Roman" w:cs="Times New Roman"/>
          <w:color w:val="auto"/>
          <w:sz w:val="24"/>
          <w:szCs w:val="24"/>
        </w:rPr>
        <w:softHyphen/>
        <w:t>классах по отдельным направлениям реализации основ</w:t>
      </w:r>
      <w:r w:rsidRPr="00DD141F">
        <w:rPr>
          <w:rFonts w:ascii="Times New Roman" w:hAnsi="Times New Roman" w:cs="Times New Roman"/>
          <w:color w:val="auto"/>
          <w:spacing w:val="2"/>
          <w:sz w:val="24"/>
          <w:szCs w:val="24"/>
        </w:rPr>
        <w:t>ной образовательной программы, дистанционное образова</w:t>
      </w:r>
      <w:r w:rsidRPr="00DD141F">
        <w:rPr>
          <w:rFonts w:ascii="Times New Roman" w:hAnsi="Times New Roman" w:cs="Times New Roman"/>
          <w:color w:val="auto"/>
          <w:sz w:val="24"/>
          <w:szCs w:val="24"/>
        </w:rPr>
        <w:t>ние, участие в различных педагогических проектах, создание и публикация методических материалов.</w:t>
      </w:r>
    </w:p>
    <w:p w:rsidR="00DD141F" w:rsidRPr="00DD141F" w:rsidRDefault="00DD141F" w:rsidP="00DD141F">
      <w:pPr>
        <w:pStyle w:val="a4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D141F">
        <w:rPr>
          <w:rFonts w:ascii="Times New Roman" w:hAnsi="Times New Roman" w:cs="Times New Roman"/>
          <w:color w:val="auto"/>
          <w:spacing w:val="-4"/>
          <w:sz w:val="24"/>
          <w:szCs w:val="24"/>
        </w:rPr>
        <w:t>Для достижения результатов основной образовательной про</w:t>
      </w:r>
      <w:r w:rsidRPr="00DD141F">
        <w:rPr>
          <w:rFonts w:ascii="Times New Roman" w:hAnsi="Times New Roman" w:cs="Times New Roman"/>
          <w:color w:val="auto"/>
          <w:sz w:val="24"/>
          <w:szCs w:val="24"/>
        </w:rPr>
        <w:t>граммы в ходе ее реализации предполагается оценка качества и результативности деятельности педагогических работников</w:t>
      </w:r>
      <w:r w:rsidRPr="00DD141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DD141F">
        <w:rPr>
          <w:rFonts w:ascii="Times New Roman" w:hAnsi="Times New Roman" w:cs="Times New Roman"/>
          <w:color w:val="auto"/>
          <w:spacing w:val="2"/>
          <w:sz w:val="24"/>
          <w:szCs w:val="24"/>
        </w:rPr>
        <w:t>с целью коррекции их деятельности.</w:t>
      </w:r>
    </w:p>
    <w:p w:rsidR="00DD141F" w:rsidRPr="00DD141F" w:rsidRDefault="00DD141F" w:rsidP="00DD141F">
      <w:pPr>
        <w:pStyle w:val="a4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D141F">
        <w:rPr>
          <w:rFonts w:ascii="Times New Roman" w:hAnsi="Times New Roman" w:cs="Times New Roman"/>
          <w:color w:val="auto"/>
          <w:sz w:val="24"/>
          <w:szCs w:val="24"/>
        </w:rPr>
        <w:t>Показатели и индикаторы могут быть разработаны образовательной организацией на основе планируемых результатов (в том числе для междисциплинарных программ) и в соответствии со спецификой основной образовательной программы образовательной организации. Они отражают динамику образовательных достижений обучающихся, в том числе формирования УУД (</w:t>
      </w:r>
      <w:r w:rsidRPr="00DD141F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личностных, регулятивных, познавательных, коммуникативных), а также </w:t>
      </w:r>
      <w:r w:rsidRPr="00DD141F">
        <w:rPr>
          <w:rFonts w:ascii="Times New Roman" w:hAnsi="Times New Roman" w:cs="Times New Roman"/>
          <w:color w:val="auto"/>
          <w:sz w:val="24"/>
          <w:szCs w:val="24"/>
        </w:rPr>
        <w:t>активность и результативность их участия во внеурочной деятельности, образовательных, твор</w:t>
      </w:r>
      <w:r w:rsidRPr="00DD141F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ческих и социальных, в том числе разновозрастных, проектах, школьном самоуправлении, волонтерском движении. </w:t>
      </w:r>
      <w:r w:rsidRPr="00DD141F">
        <w:rPr>
          <w:rFonts w:ascii="Times New Roman" w:hAnsi="Times New Roman" w:cs="Times New Roman"/>
          <w:color w:val="auto"/>
          <w:sz w:val="24"/>
          <w:szCs w:val="24"/>
        </w:rPr>
        <w:t xml:space="preserve">При оценке качества деятельности педагогических работников могут учитываться востребованность услуг учителя (в том числе внеурочных) учениками и родителями; использование </w:t>
      </w:r>
      <w:r w:rsidRPr="00DD141F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учителями современных педагогических технологий, в том </w:t>
      </w:r>
      <w:r w:rsidRPr="00DD141F">
        <w:rPr>
          <w:rFonts w:ascii="Times New Roman" w:hAnsi="Times New Roman" w:cs="Times New Roman"/>
          <w:color w:val="auto"/>
          <w:sz w:val="24"/>
          <w:szCs w:val="24"/>
        </w:rPr>
        <w:t xml:space="preserve">числе ИКТ и </w:t>
      </w:r>
      <w:proofErr w:type="spellStart"/>
      <w:r w:rsidRPr="00DD141F">
        <w:rPr>
          <w:rFonts w:ascii="Times New Roman" w:hAnsi="Times New Roman" w:cs="Times New Roman"/>
          <w:color w:val="auto"/>
          <w:sz w:val="24"/>
          <w:szCs w:val="24"/>
        </w:rPr>
        <w:t>здоровьесберегающих</w:t>
      </w:r>
      <w:proofErr w:type="spellEnd"/>
      <w:r w:rsidRPr="00DD141F">
        <w:rPr>
          <w:rFonts w:ascii="Times New Roman" w:hAnsi="Times New Roman" w:cs="Times New Roman"/>
          <w:color w:val="auto"/>
          <w:sz w:val="24"/>
          <w:szCs w:val="24"/>
        </w:rPr>
        <w:t xml:space="preserve">; участие в методической </w:t>
      </w:r>
      <w:r w:rsidRPr="00DD141F">
        <w:rPr>
          <w:rFonts w:ascii="Times New Roman" w:hAnsi="Times New Roman" w:cs="Times New Roman"/>
          <w:color w:val="auto"/>
          <w:spacing w:val="2"/>
          <w:sz w:val="24"/>
          <w:szCs w:val="24"/>
        </w:rPr>
        <w:t>и научной работе, распространение передового педагогиче</w:t>
      </w:r>
      <w:r w:rsidRPr="00DD141F">
        <w:rPr>
          <w:rFonts w:ascii="Times New Roman" w:hAnsi="Times New Roman" w:cs="Times New Roman"/>
          <w:color w:val="auto"/>
          <w:sz w:val="24"/>
          <w:szCs w:val="24"/>
        </w:rPr>
        <w:t>ского опыта; повышение уровня профессионального мастерс</w:t>
      </w:r>
      <w:r w:rsidRPr="00DD141F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тва; работа учителя по формированию и сопровождению индивидуальных образовательных траекторий обучающихся, </w:t>
      </w:r>
      <w:r w:rsidRPr="00DD141F">
        <w:rPr>
          <w:rFonts w:ascii="Times New Roman" w:hAnsi="Times New Roman" w:cs="Times New Roman"/>
          <w:color w:val="auto"/>
          <w:sz w:val="24"/>
          <w:szCs w:val="24"/>
        </w:rPr>
        <w:t>руководству их проектной деятельностью; взаимодействие со всеми участниками образовательных отношений.</w:t>
      </w:r>
    </w:p>
    <w:p w:rsidR="00F323B9" w:rsidRPr="00DD141F" w:rsidRDefault="00F323B9" w:rsidP="00F323B9">
      <w:pPr>
        <w:rPr>
          <w:b/>
          <w:sz w:val="24"/>
          <w:szCs w:val="24"/>
        </w:rPr>
      </w:pPr>
    </w:p>
    <w:p w:rsidR="00DD141F" w:rsidRPr="00DD141F" w:rsidRDefault="00AD62A7" w:rsidP="00AD62A7">
      <w:pPr>
        <w:widowControl w:val="0"/>
        <w:suppressAutoHyphens w:val="0"/>
        <w:autoSpaceDE w:val="0"/>
        <w:autoSpaceDN w:val="0"/>
        <w:spacing w:before="90" w:line="240" w:lineRule="auto"/>
        <w:rPr>
          <w:rFonts w:eastAsia="Times New Roman"/>
          <w:b/>
          <w:sz w:val="24"/>
          <w:szCs w:val="24"/>
          <w:lang w:eastAsia="ru-RU" w:bidi="ru-RU"/>
        </w:rPr>
      </w:pPr>
      <w:r>
        <w:rPr>
          <w:b/>
          <w:sz w:val="24"/>
          <w:szCs w:val="24"/>
          <w:lang w:eastAsia="ru-RU" w:bidi="ru-RU"/>
        </w:rPr>
        <w:t xml:space="preserve">                                 </w:t>
      </w:r>
      <w:r w:rsidR="00DD141F" w:rsidRPr="00DD141F">
        <w:rPr>
          <w:b/>
          <w:sz w:val="24"/>
          <w:szCs w:val="24"/>
          <w:lang w:eastAsia="ru-RU" w:bidi="ru-RU"/>
        </w:rPr>
        <w:t>Формы повышения квалификации</w:t>
      </w:r>
    </w:p>
    <w:p w:rsidR="00DD141F" w:rsidRPr="00DD141F" w:rsidRDefault="00DD141F" w:rsidP="00DD141F">
      <w:pPr>
        <w:widowControl w:val="0"/>
        <w:suppressAutoHyphens w:val="0"/>
        <w:autoSpaceDE w:val="0"/>
        <w:autoSpaceDN w:val="0"/>
        <w:spacing w:before="11" w:line="240" w:lineRule="auto"/>
        <w:rPr>
          <w:b/>
          <w:sz w:val="24"/>
          <w:szCs w:val="24"/>
          <w:lang w:eastAsia="ru-RU" w:bidi="ru-RU"/>
        </w:rPr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3827"/>
      </w:tblGrid>
      <w:tr w:rsidR="00DD141F" w:rsidRPr="00DD141F" w:rsidTr="00AD62A7">
        <w:trPr>
          <w:trHeight w:val="50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41F" w:rsidRPr="00DD141F" w:rsidRDefault="00DD141F" w:rsidP="000502C6">
            <w:pPr>
              <w:widowControl w:val="0"/>
              <w:suppressAutoHyphens w:val="0"/>
              <w:autoSpaceDE w:val="0"/>
              <w:autoSpaceDN w:val="0"/>
              <w:spacing w:line="248" w:lineRule="exact"/>
              <w:ind w:left="910" w:right="845"/>
              <w:jc w:val="center"/>
              <w:rPr>
                <w:sz w:val="24"/>
                <w:szCs w:val="24"/>
                <w:lang w:eastAsia="ru-RU" w:bidi="ru-RU"/>
              </w:rPr>
            </w:pPr>
            <w:r w:rsidRPr="00DD141F">
              <w:rPr>
                <w:sz w:val="24"/>
                <w:szCs w:val="24"/>
                <w:lang w:eastAsia="ru-RU" w:bidi="ru-RU"/>
              </w:rPr>
              <w:t>Организация профессионального</w:t>
            </w:r>
          </w:p>
          <w:p w:rsidR="00DD141F" w:rsidRPr="00DD141F" w:rsidRDefault="00DD141F" w:rsidP="000502C6">
            <w:pPr>
              <w:widowControl w:val="0"/>
              <w:suppressAutoHyphens w:val="0"/>
              <w:autoSpaceDE w:val="0"/>
              <w:autoSpaceDN w:val="0"/>
              <w:spacing w:line="238" w:lineRule="exact"/>
              <w:ind w:left="910" w:right="845"/>
              <w:jc w:val="center"/>
              <w:rPr>
                <w:sz w:val="24"/>
                <w:szCs w:val="24"/>
                <w:lang w:eastAsia="ru-RU" w:bidi="ru-RU"/>
              </w:rPr>
            </w:pPr>
            <w:r w:rsidRPr="00DD141F">
              <w:rPr>
                <w:sz w:val="24"/>
                <w:szCs w:val="24"/>
                <w:lang w:eastAsia="ru-RU" w:bidi="ru-RU"/>
              </w:rPr>
              <w:t>развития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41F" w:rsidRPr="00DD141F" w:rsidRDefault="00DD141F" w:rsidP="000502C6">
            <w:pPr>
              <w:widowControl w:val="0"/>
              <w:suppressAutoHyphens w:val="0"/>
              <w:autoSpaceDE w:val="0"/>
              <w:autoSpaceDN w:val="0"/>
              <w:spacing w:line="249" w:lineRule="exact"/>
              <w:ind w:left="335"/>
              <w:rPr>
                <w:sz w:val="24"/>
                <w:szCs w:val="24"/>
                <w:lang w:eastAsia="ru-RU" w:bidi="ru-RU"/>
              </w:rPr>
            </w:pPr>
            <w:r w:rsidRPr="00DD141F">
              <w:rPr>
                <w:sz w:val="24"/>
                <w:szCs w:val="24"/>
                <w:lang w:eastAsia="ru-RU" w:bidi="ru-RU"/>
              </w:rPr>
              <w:t>Формы повышения квалификации</w:t>
            </w:r>
          </w:p>
        </w:tc>
      </w:tr>
      <w:tr w:rsidR="00DD141F" w:rsidRPr="00DD141F" w:rsidTr="00AD62A7">
        <w:trPr>
          <w:trHeight w:val="50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41F" w:rsidRPr="00DD141F" w:rsidRDefault="00DD141F" w:rsidP="000502C6">
            <w:pPr>
              <w:widowControl w:val="0"/>
              <w:suppressAutoHyphens w:val="0"/>
              <w:autoSpaceDE w:val="0"/>
              <w:autoSpaceDN w:val="0"/>
              <w:spacing w:line="252" w:lineRule="exact"/>
              <w:ind w:left="158" w:right="228"/>
              <w:rPr>
                <w:sz w:val="24"/>
                <w:szCs w:val="24"/>
                <w:lang w:eastAsia="ru-RU" w:bidi="ru-RU"/>
              </w:rPr>
            </w:pPr>
            <w:r w:rsidRPr="00DD141F">
              <w:rPr>
                <w:spacing w:val="-5"/>
                <w:sz w:val="24"/>
                <w:szCs w:val="24"/>
                <w:lang w:eastAsia="ru-RU" w:bidi="ru-RU"/>
              </w:rPr>
              <w:lastRenderedPageBreak/>
              <w:t xml:space="preserve">ГБУ </w:t>
            </w:r>
            <w:r w:rsidRPr="00DD141F">
              <w:rPr>
                <w:spacing w:val="-4"/>
                <w:sz w:val="24"/>
                <w:szCs w:val="24"/>
                <w:lang w:eastAsia="ru-RU" w:bidi="ru-RU"/>
              </w:rPr>
              <w:t xml:space="preserve">ДПО </w:t>
            </w:r>
            <w:r w:rsidRPr="00DD141F">
              <w:rPr>
                <w:spacing w:val="-7"/>
                <w:sz w:val="24"/>
                <w:szCs w:val="24"/>
                <w:lang w:eastAsia="ru-RU" w:bidi="ru-RU"/>
              </w:rPr>
              <w:t xml:space="preserve">«Чеченский </w:t>
            </w:r>
            <w:r w:rsidRPr="00DD141F">
              <w:rPr>
                <w:spacing w:val="-6"/>
                <w:sz w:val="24"/>
                <w:szCs w:val="24"/>
                <w:lang w:eastAsia="ru-RU" w:bidi="ru-RU"/>
              </w:rPr>
              <w:t xml:space="preserve">институт </w:t>
            </w:r>
            <w:r w:rsidRPr="00DD141F">
              <w:rPr>
                <w:spacing w:val="-7"/>
                <w:sz w:val="24"/>
                <w:szCs w:val="24"/>
                <w:lang w:eastAsia="ru-RU" w:bidi="ru-RU"/>
              </w:rPr>
              <w:t>повышения квалификации работников образования».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41F" w:rsidRPr="00DD141F" w:rsidRDefault="00DD141F" w:rsidP="000502C6">
            <w:pPr>
              <w:widowControl w:val="0"/>
              <w:suppressAutoHyphens w:val="0"/>
              <w:autoSpaceDE w:val="0"/>
              <w:autoSpaceDN w:val="0"/>
              <w:spacing w:line="252" w:lineRule="exact"/>
              <w:ind w:left="158" w:right="630"/>
              <w:rPr>
                <w:sz w:val="24"/>
                <w:szCs w:val="24"/>
                <w:lang w:eastAsia="ru-RU" w:bidi="ru-RU"/>
              </w:rPr>
            </w:pPr>
            <w:r w:rsidRPr="00DD141F">
              <w:rPr>
                <w:spacing w:val="-6"/>
                <w:sz w:val="24"/>
                <w:szCs w:val="24"/>
                <w:lang w:eastAsia="ru-RU" w:bidi="ru-RU"/>
              </w:rPr>
              <w:t xml:space="preserve">Курсы </w:t>
            </w:r>
            <w:r w:rsidRPr="00DD141F">
              <w:rPr>
                <w:spacing w:val="-4"/>
                <w:sz w:val="24"/>
                <w:szCs w:val="24"/>
                <w:lang w:eastAsia="ru-RU" w:bidi="ru-RU"/>
              </w:rPr>
              <w:t xml:space="preserve">по </w:t>
            </w:r>
            <w:r w:rsidRPr="00DD141F">
              <w:rPr>
                <w:spacing w:val="-7"/>
                <w:sz w:val="24"/>
                <w:szCs w:val="24"/>
                <w:lang w:eastAsia="ru-RU" w:bidi="ru-RU"/>
              </w:rPr>
              <w:t xml:space="preserve">предметам, </w:t>
            </w:r>
            <w:r w:rsidRPr="00DD141F">
              <w:rPr>
                <w:spacing w:val="-6"/>
                <w:sz w:val="24"/>
                <w:szCs w:val="24"/>
                <w:lang w:eastAsia="ru-RU" w:bidi="ru-RU"/>
              </w:rPr>
              <w:t xml:space="preserve">семинары, </w:t>
            </w:r>
            <w:proofErr w:type="spellStart"/>
            <w:r w:rsidRPr="00DD141F">
              <w:rPr>
                <w:spacing w:val="-7"/>
                <w:sz w:val="24"/>
                <w:szCs w:val="24"/>
                <w:lang w:eastAsia="ru-RU" w:bidi="ru-RU"/>
              </w:rPr>
              <w:t>вебинары</w:t>
            </w:r>
            <w:proofErr w:type="spellEnd"/>
            <w:r w:rsidRPr="00DD141F">
              <w:rPr>
                <w:spacing w:val="-7"/>
                <w:sz w:val="24"/>
                <w:szCs w:val="24"/>
                <w:lang w:eastAsia="ru-RU" w:bidi="ru-RU"/>
              </w:rPr>
              <w:t>, мастер-классы.</w:t>
            </w:r>
          </w:p>
        </w:tc>
      </w:tr>
      <w:tr w:rsidR="00DD141F" w:rsidRPr="00DD141F" w:rsidTr="00AD62A7">
        <w:trPr>
          <w:trHeight w:val="76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41F" w:rsidRPr="00DD141F" w:rsidRDefault="00DD141F" w:rsidP="000502C6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158" w:right="228"/>
              <w:rPr>
                <w:sz w:val="24"/>
                <w:szCs w:val="24"/>
                <w:lang w:eastAsia="ru-RU" w:bidi="ru-RU"/>
              </w:rPr>
            </w:pPr>
            <w:r w:rsidRPr="00DD141F">
              <w:rPr>
                <w:spacing w:val="-7"/>
                <w:sz w:val="24"/>
                <w:szCs w:val="24"/>
                <w:lang w:eastAsia="ru-RU" w:bidi="ru-RU"/>
              </w:rPr>
              <w:t xml:space="preserve">Организации повышения квалификации работников образования </w:t>
            </w:r>
            <w:r w:rsidRPr="00DD141F">
              <w:rPr>
                <w:spacing w:val="-6"/>
                <w:sz w:val="24"/>
                <w:szCs w:val="24"/>
                <w:lang w:eastAsia="ru-RU" w:bidi="ru-RU"/>
              </w:rPr>
              <w:t>других регионов</w:t>
            </w:r>
          </w:p>
          <w:p w:rsidR="00DD141F" w:rsidRPr="00DD141F" w:rsidRDefault="00DD141F" w:rsidP="000502C6">
            <w:pPr>
              <w:widowControl w:val="0"/>
              <w:suppressAutoHyphens w:val="0"/>
              <w:autoSpaceDE w:val="0"/>
              <w:autoSpaceDN w:val="0"/>
              <w:spacing w:line="238" w:lineRule="exact"/>
              <w:ind w:left="158"/>
              <w:rPr>
                <w:sz w:val="24"/>
                <w:szCs w:val="24"/>
                <w:lang w:eastAsia="ru-RU" w:bidi="ru-RU"/>
              </w:rPr>
            </w:pPr>
            <w:r w:rsidRPr="00DD141F">
              <w:rPr>
                <w:sz w:val="24"/>
                <w:szCs w:val="24"/>
                <w:lang w:eastAsia="ru-RU" w:bidi="ru-RU"/>
              </w:rPr>
              <w:t>РФ (в том числе, ресурсы Интернета)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41F" w:rsidRPr="00DD141F" w:rsidRDefault="00DD141F" w:rsidP="000502C6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158" w:right="630"/>
              <w:rPr>
                <w:sz w:val="24"/>
                <w:szCs w:val="24"/>
                <w:lang w:eastAsia="ru-RU" w:bidi="ru-RU"/>
              </w:rPr>
            </w:pPr>
            <w:proofErr w:type="spellStart"/>
            <w:r w:rsidRPr="00DD141F">
              <w:rPr>
                <w:spacing w:val="-7"/>
                <w:sz w:val="24"/>
                <w:szCs w:val="24"/>
                <w:lang w:eastAsia="ru-RU" w:bidi="ru-RU"/>
              </w:rPr>
              <w:t>Вебинары</w:t>
            </w:r>
            <w:proofErr w:type="spellEnd"/>
            <w:r w:rsidRPr="00DD141F">
              <w:rPr>
                <w:spacing w:val="-7"/>
                <w:sz w:val="24"/>
                <w:szCs w:val="24"/>
                <w:lang w:eastAsia="ru-RU" w:bidi="ru-RU"/>
              </w:rPr>
              <w:t xml:space="preserve">, дистанционное обучение, </w:t>
            </w:r>
            <w:r w:rsidRPr="00DD141F">
              <w:rPr>
                <w:spacing w:val="-6"/>
                <w:sz w:val="24"/>
                <w:szCs w:val="24"/>
                <w:lang w:eastAsia="ru-RU" w:bidi="ru-RU"/>
              </w:rPr>
              <w:t>конкурсы.</w:t>
            </w:r>
          </w:p>
        </w:tc>
      </w:tr>
      <w:tr w:rsidR="00DD141F" w:rsidRPr="00DD141F" w:rsidTr="00AD62A7">
        <w:trPr>
          <w:trHeight w:val="154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41F" w:rsidRPr="00DD141F" w:rsidRDefault="00DD141F" w:rsidP="000502C6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158" w:right="1347"/>
              <w:rPr>
                <w:sz w:val="24"/>
                <w:szCs w:val="24"/>
                <w:lang w:eastAsia="ru-RU" w:bidi="ru-RU"/>
              </w:rPr>
            </w:pPr>
            <w:proofErr w:type="spellStart"/>
            <w:r w:rsidRPr="00DD141F">
              <w:rPr>
                <w:spacing w:val="-7"/>
                <w:sz w:val="24"/>
                <w:szCs w:val="24"/>
                <w:lang w:eastAsia="ru-RU" w:bidi="ru-RU"/>
              </w:rPr>
              <w:t>Стажировочные</w:t>
            </w:r>
            <w:proofErr w:type="spellEnd"/>
            <w:r w:rsidRPr="00DD141F">
              <w:rPr>
                <w:spacing w:val="-7"/>
                <w:sz w:val="24"/>
                <w:szCs w:val="24"/>
                <w:lang w:eastAsia="ru-RU" w:bidi="ru-RU"/>
              </w:rPr>
              <w:t xml:space="preserve"> </w:t>
            </w:r>
            <w:r w:rsidRPr="00DD141F">
              <w:rPr>
                <w:spacing w:val="-6"/>
                <w:sz w:val="24"/>
                <w:szCs w:val="24"/>
                <w:lang w:eastAsia="ru-RU" w:bidi="ru-RU"/>
              </w:rPr>
              <w:t xml:space="preserve">площадки </w:t>
            </w:r>
            <w:r w:rsidRPr="00DD141F">
              <w:rPr>
                <w:spacing w:val="-4"/>
                <w:sz w:val="24"/>
                <w:szCs w:val="24"/>
                <w:lang w:eastAsia="ru-RU" w:bidi="ru-RU"/>
              </w:rPr>
              <w:t xml:space="preserve">на </w:t>
            </w:r>
            <w:r w:rsidRPr="00DD141F">
              <w:rPr>
                <w:spacing w:val="-5"/>
                <w:sz w:val="24"/>
                <w:szCs w:val="24"/>
                <w:lang w:eastAsia="ru-RU" w:bidi="ru-RU"/>
              </w:rPr>
              <w:t xml:space="preserve">базе ОУ </w:t>
            </w:r>
            <w:r w:rsidRPr="00DD141F">
              <w:rPr>
                <w:spacing w:val="-6"/>
                <w:sz w:val="24"/>
                <w:szCs w:val="24"/>
                <w:lang w:eastAsia="ru-RU" w:bidi="ru-RU"/>
              </w:rPr>
              <w:t xml:space="preserve">Чеченской </w:t>
            </w:r>
            <w:r w:rsidRPr="00DD141F">
              <w:rPr>
                <w:spacing w:val="-7"/>
                <w:sz w:val="24"/>
                <w:szCs w:val="24"/>
                <w:lang w:eastAsia="ru-RU" w:bidi="ru-RU"/>
              </w:rPr>
              <w:t xml:space="preserve">Республики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1F" w:rsidRPr="00DD141F" w:rsidRDefault="00DD141F" w:rsidP="00986E59">
            <w:pPr>
              <w:widowControl w:val="0"/>
              <w:suppressAutoHyphens w:val="0"/>
              <w:autoSpaceDE w:val="0"/>
              <w:autoSpaceDN w:val="0"/>
              <w:spacing w:line="240" w:lineRule="auto"/>
              <w:ind w:right="377" w:firstLine="0"/>
              <w:rPr>
                <w:sz w:val="24"/>
                <w:szCs w:val="24"/>
                <w:lang w:eastAsia="ru-RU" w:bidi="ru-RU"/>
              </w:rPr>
            </w:pPr>
            <w:r w:rsidRPr="00DD141F">
              <w:rPr>
                <w:spacing w:val="-7"/>
                <w:sz w:val="24"/>
                <w:szCs w:val="24"/>
                <w:lang w:eastAsia="ru-RU" w:bidi="ru-RU"/>
              </w:rPr>
              <w:t xml:space="preserve">Семинары, мастер-классы, фестиваль педагогических </w:t>
            </w:r>
            <w:r w:rsidRPr="00DD141F">
              <w:rPr>
                <w:spacing w:val="-6"/>
                <w:sz w:val="24"/>
                <w:szCs w:val="24"/>
                <w:lang w:eastAsia="ru-RU" w:bidi="ru-RU"/>
              </w:rPr>
              <w:t xml:space="preserve">идей, </w:t>
            </w:r>
            <w:r w:rsidRPr="00DD141F">
              <w:rPr>
                <w:spacing w:val="-7"/>
                <w:sz w:val="24"/>
                <w:szCs w:val="24"/>
                <w:lang w:eastAsia="ru-RU" w:bidi="ru-RU"/>
              </w:rPr>
              <w:t xml:space="preserve">научно-практические </w:t>
            </w:r>
            <w:r w:rsidRPr="00DD141F">
              <w:rPr>
                <w:spacing w:val="-6"/>
                <w:sz w:val="24"/>
                <w:szCs w:val="24"/>
                <w:lang w:eastAsia="ru-RU" w:bidi="ru-RU"/>
              </w:rPr>
              <w:t xml:space="preserve">конференции </w:t>
            </w:r>
            <w:r w:rsidRPr="00DD141F">
              <w:rPr>
                <w:sz w:val="24"/>
                <w:szCs w:val="24"/>
                <w:lang w:eastAsia="ru-RU" w:bidi="ru-RU"/>
              </w:rPr>
              <w:t xml:space="preserve">и </w:t>
            </w:r>
            <w:r w:rsidRPr="00DD141F">
              <w:rPr>
                <w:spacing w:val="-4"/>
                <w:sz w:val="24"/>
                <w:szCs w:val="24"/>
                <w:lang w:eastAsia="ru-RU" w:bidi="ru-RU"/>
              </w:rPr>
              <w:t>др.</w:t>
            </w:r>
          </w:p>
        </w:tc>
      </w:tr>
    </w:tbl>
    <w:p w:rsidR="00DD141F" w:rsidRPr="00DD141F" w:rsidRDefault="00DD141F" w:rsidP="00DD141F">
      <w:pPr>
        <w:widowControl w:val="0"/>
        <w:suppressAutoHyphens w:val="0"/>
        <w:autoSpaceDE w:val="0"/>
        <w:autoSpaceDN w:val="0"/>
        <w:spacing w:line="240" w:lineRule="auto"/>
        <w:rPr>
          <w:rFonts w:eastAsia="Times New Roman"/>
          <w:sz w:val="24"/>
          <w:szCs w:val="24"/>
          <w:lang w:eastAsia="ru-RU" w:bidi="ru-RU"/>
        </w:rPr>
      </w:pPr>
    </w:p>
    <w:p w:rsidR="00DD141F" w:rsidRPr="00DD141F" w:rsidRDefault="00DD141F" w:rsidP="00DD141F">
      <w:pPr>
        <w:widowControl w:val="0"/>
        <w:tabs>
          <w:tab w:val="left" w:pos="1721"/>
          <w:tab w:val="left" w:pos="3337"/>
          <w:tab w:val="left" w:pos="4843"/>
          <w:tab w:val="left" w:pos="5193"/>
          <w:tab w:val="left" w:pos="6481"/>
          <w:tab w:val="left" w:pos="8124"/>
          <w:tab w:val="left" w:pos="9067"/>
        </w:tabs>
        <w:suppressAutoHyphens w:val="0"/>
        <w:autoSpaceDE w:val="0"/>
        <w:autoSpaceDN w:val="0"/>
        <w:spacing w:before="76" w:line="240" w:lineRule="auto"/>
        <w:ind w:left="433" w:right="691" w:firstLine="1139"/>
        <w:rPr>
          <w:sz w:val="24"/>
          <w:szCs w:val="24"/>
          <w:lang w:eastAsia="ru-RU" w:bidi="ru-RU"/>
        </w:rPr>
      </w:pPr>
      <w:r w:rsidRPr="00DD141F">
        <w:rPr>
          <w:sz w:val="24"/>
          <w:szCs w:val="24"/>
          <w:lang w:eastAsia="ru-RU" w:bidi="ru-RU"/>
        </w:rPr>
        <w:t xml:space="preserve">В МБОУ «СОШ № 2 с. </w:t>
      </w:r>
      <w:proofErr w:type="spellStart"/>
      <w:r w:rsidRPr="00DD141F">
        <w:rPr>
          <w:sz w:val="24"/>
          <w:szCs w:val="24"/>
          <w:lang w:eastAsia="ru-RU" w:bidi="ru-RU"/>
        </w:rPr>
        <w:t>Алхан</w:t>
      </w:r>
      <w:proofErr w:type="spellEnd"/>
      <w:r w:rsidRPr="00DD141F">
        <w:rPr>
          <w:sz w:val="24"/>
          <w:szCs w:val="24"/>
          <w:lang w:eastAsia="ru-RU" w:bidi="ru-RU"/>
        </w:rPr>
        <w:t>-Кала» систематически проводятся мероприятия по повышению квалификации педагогических работников по вопросам реализации ФГОС: семинары, посвященные содержанию и ключевым особенностям ФГОС, заседания методических советов учителей по проблемам введения</w:t>
      </w:r>
      <w:r w:rsidRPr="00DD141F">
        <w:rPr>
          <w:spacing w:val="-21"/>
          <w:sz w:val="24"/>
          <w:szCs w:val="24"/>
          <w:lang w:eastAsia="ru-RU" w:bidi="ru-RU"/>
        </w:rPr>
        <w:t xml:space="preserve"> </w:t>
      </w:r>
      <w:r w:rsidRPr="00DD141F">
        <w:rPr>
          <w:sz w:val="24"/>
          <w:szCs w:val="24"/>
          <w:lang w:eastAsia="ru-RU" w:bidi="ru-RU"/>
        </w:rPr>
        <w:t>ФГОС, мастер-классов, круглых столов, «открытых» уроков, внеурочных занятий и мероприятий по отдельным направлениям введения и реализации ФГОС.</w:t>
      </w:r>
    </w:p>
    <w:p w:rsidR="00DD141F" w:rsidRPr="00DD141F" w:rsidRDefault="00DD141F" w:rsidP="00DD141F">
      <w:pPr>
        <w:widowControl w:val="0"/>
        <w:suppressAutoHyphens w:val="0"/>
        <w:autoSpaceDE w:val="0"/>
        <w:autoSpaceDN w:val="0"/>
        <w:spacing w:line="240" w:lineRule="auto"/>
        <w:ind w:left="433" w:right="701"/>
        <w:rPr>
          <w:sz w:val="24"/>
          <w:szCs w:val="24"/>
          <w:lang w:eastAsia="ru-RU" w:bidi="ru-RU"/>
        </w:rPr>
      </w:pPr>
      <w:r w:rsidRPr="00DD141F">
        <w:rPr>
          <w:sz w:val="24"/>
          <w:szCs w:val="24"/>
          <w:lang w:eastAsia="ru-RU" w:bidi="ru-RU"/>
        </w:rPr>
        <w:t>Подведение итогов и обсуждение результатов мероприятий осуществляются в разных формах: совещания при директоре, заседания педагогического и методического советов, решения педагогического совета, презентации, приказы, инструкции, рекомендации.</w:t>
      </w:r>
    </w:p>
    <w:p w:rsidR="00DD141F" w:rsidRPr="00DD141F" w:rsidRDefault="00DD141F" w:rsidP="00DD141F">
      <w:pPr>
        <w:widowControl w:val="0"/>
        <w:suppressAutoHyphens w:val="0"/>
        <w:autoSpaceDE w:val="0"/>
        <w:autoSpaceDN w:val="0"/>
        <w:spacing w:line="240" w:lineRule="auto"/>
        <w:ind w:left="433" w:right="693"/>
        <w:rPr>
          <w:sz w:val="24"/>
          <w:szCs w:val="24"/>
          <w:lang w:eastAsia="ru-RU" w:bidi="ru-RU"/>
        </w:rPr>
      </w:pPr>
      <w:r w:rsidRPr="00DD141F">
        <w:rPr>
          <w:sz w:val="24"/>
          <w:szCs w:val="24"/>
          <w:lang w:eastAsia="ru-RU" w:bidi="ru-RU"/>
        </w:rPr>
        <w:t>У педагогических работников, реализующих ООП ООО, сформированы основные компетенции, необходимые для обеспечения реализации требований ФГОС и успешного достижения обучающимися планируемых результатов освоения ООП ООО, в том числе умения:</w:t>
      </w:r>
    </w:p>
    <w:p w:rsidR="00DD141F" w:rsidRPr="00DD141F" w:rsidRDefault="00DD141F" w:rsidP="00DD141F">
      <w:pPr>
        <w:widowControl w:val="0"/>
        <w:suppressAutoHyphens w:val="0"/>
        <w:autoSpaceDE w:val="0"/>
        <w:autoSpaceDN w:val="0"/>
        <w:spacing w:line="240" w:lineRule="auto"/>
        <w:ind w:left="433" w:right="700"/>
        <w:rPr>
          <w:sz w:val="24"/>
          <w:szCs w:val="24"/>
          <w:lang w:eastAsia="ru-RU" w:bidi="ru-RU"/>
        </w:rPr>
      </w:pPr>
      <w:r w:rsidRPr="00DD141F">
        <w:rPr>
          <w:sz w:val="24"/>
          <w:szCs w:val="24"/>
          <w:lang w:eastAsia="ru-RU" w:bidi="ru-RU"/>
        </w:rPr>
        <w:t xml:space="preserve">обеспечивать условия для успешной деятельности, позитивной мотивации, а также </w:t>
      </w:r>
      <w:proofErr w:type="spellStart"/>
      <w:r w:rsidRPr="00DD141F">
        <w:rPr>
          <w:sz w:val="24"/>
          <w:szCs w:val="24"/>
          <w:lang w:eastAsia="ru-RU" w:bidi="ru-RU"/>
        </w:rPr>
        <w:t>самомотивирования</w:t>
      </w:r>
      <w:proofErr w:type="spellEnd"/>
      <w:r w:rsidRPr="00DD141F">
        <w:rPr>
          <w:sz w:val="24"/>
          <w:szCs w:val="24"/>
          <w:lang w:eastAsia="ru-RU" w:bidi="ru-RU"/>
        </w:rPr>
        <w:t xml:space="preserve"> обучающихся;</w:t>
      </w:r>
    </w:p>
    <w:p w:rsidR="00DD141F" w:rsidRPr="00DD141F" w:rsidRDefault="00DD141F" w:rsidP="00DD141F">
      <w:pPr>
        <w:widowControl w:val="0"/>
        <w:suppressAutoHyphens w:val="0"/>
        <w:autoSpaceDE w:val="0"/>
        <w:autoSpaceDN w:val="0"/>
        <w:spacing w:line="240" w:lineRule="auto"/>
        <w:ind w:left="433" w:right="693"/>
        <w:rPr>
          <w:sz w:val="24"/>
          <w:szCs w:val="24"/>
          <w:lang w:eastAsia="ru-RU" w:bidi="ru-RU"/>
        </w:rPr>
      </w:pPr>
      <w:r w:rsidRPr="00DD141F">
        <w:rPr>
          <w:sz w:val="24"/>
          <w:szCs w:val="24"/>
          <w:lang w:eastAsia="ru-RU" w:bidi="ru-RU"/>
        </w:rPr>
        <w:t>осуществлять самостоятельный поиск и анализ информации с помощью современных информационно-поисковых технологий;</w:t>
      </w:r>
    </w:p>
    <w:p w:rsidR="00DD141F" w:rsidRPr="00DD141F" w:rsidRDefault="00DD141F" w:rsidP="00DD141F">
      <w:pPr>
        <w:pStyle w:val="a6"/>
        <w:rPr>
          <w:sz w:val="24"/>
          <w:szCs w:val="24"/>
          <w:lang w:eastAsia="ru-RU" w:bidi="ru-RU"/>
        </w:rPr>
      </w:pPr>
      <w:r w:rsidRPr="00DD141F">
        <w:rPr>
          <w:sz w:val="24"/>
          <w:szCs w:val="24"/>
          <w:lang w:eastAsia="ru-RU" w:bidi="ru-RU"/>
        </w:rPr>
        <w:t xml:space="preserve">      разрабатывать программы учебных предметов, курсов, методические и дидактические материалы,</w:t>
      </w:r>
      <w:r w:rsidRPr="00DD141F">
        <w:rPr>
          <w:sz w:val="24"/>
          <w:szCs w:val="24"/>
          <w:lang w:eastAsia="ru-RU" w:bidi="ru-RU"/>
        </w:rPr>
        <w:tab/>
        <w:t>выбирать</w:t>
      </w:r>
      <w:r w:rsidRPr="00DD141F">
        <w:rPr>
          <w:sz w:val="24"/>
          <w:szCs w:val="24"/>
          <w:lang w:eastAsia="ru-RU" w:bidi="ru-RU"/>
        </w:rPr>
        <w:tab/>
        <w:t>учебники</w:t>
      </w:r>
      <w:r w:rsidRPr="00DD141F">
        <w:rPr>
          <w:sz w:val="24"/>
          <w:szCs w:val="24"/>
          <w:lang w:eastAsia="ru-RU" w:bidi="ru-RU"/>
        </w:rPr>
        <w:tab/>
        <w:t>и</w:t>
      </w:r>
      <w:r w:rsidRPr="00DD141F">
        <w:rPr>
          <w:sz w:val="24"/>
          <w:szCs w:val="24"/>
          <w:lang w:eastAsia="ru-RU" w:bidi="ru-RU"/>
        </w:rPr>
        <w:tab/>
        <w:t>учебно-методическую</w:t>
      </w:r>
      <w:r w:rsidRPr="00DD141F">
        <w:rPr>
          <w:sz w:val="24"/>
          <w:szCs w:val="24"/>
          <w:lang w:eastAsia="ru-RU" w:bidi="ru-RU"/>
        </w:rPr>
        <w:tab/>
      </w:r>
      <w:r w:rsidRPr="00DD141F">
        <w:rPr>
          <w:sz w:val="24"/>
          <w:szCs w:val="24"/>
          <w:lang w:eastAsia="ru-RU" w:bidi="ru-RU"/>
        </w:rPr>
        <w:tab/>
        <w:t>литературу,</w:t>
      </w:r>
      <w:r w:rsidRPr="00DD141F">
        <w:rPr>
          <w:sz w:val="24"/>
          <w:szCs w:val="24"/>
          <w:lang w:eastAsia="ru-RU" w:bidi="ru-RU"/>
        </w:rPr>
        <w:tab/>
      </w:r>
      <w:r w:rsidRPr="00DD141F">
        <w:rPr>
          <w:sz w:val="24"/>
          <w:szCs w:val="24"/>
          <w:lang w:eastAsia="ru-RU" w:bidi="ru-RU"/>
        </w:rPr>
        <w:tab/>
        <w:t xml:space="preserve">рекомендовать обучающимся дополнительные источники информации, в том числе </w:t>
      </w:r>
      <w:proofErr w:type="spellStart"/>
      <w:r w:rsidRPr="00DD141F">
        <w:rPr>
          <w:sz w:val="24"/>
          <w:szCs w:val="24"/>
          <w:lang w:eastAsia="ru-RU" w:bidi="ru-RU"/>
        </w:rPr>
        <w:t>интернет-ресурсы</w:t>
      </w:r>
      <w:proofErr w:type="spellEnd"/>
      <w:r w:rsidRPr="00DD141F">
        <w:rPr>
          <w:sz w:val="24"/>
          <w:szCs w:val="24"/>
          <w:lang w:eastAsia="ru-RU" w:bidi="ru-RU"/>
        </w:rPr>
        <w:t>; организовывать</w:t>
      </w:r>
      <w:r w:rsidRPr="00DD141F">
        <w:rPr>
          <w:sz w:val="24"/>
          <w:szCs w:val="24"/>
          <w:lang w:eastAsia="ru-RU" w:bidi="ru-RU"/>
        </w:rPr>
        <w:tab/>
        <w:t>и</w:t>
      </w:r>
      <w:r w:rsidRPr="00DD141F">
        <w:rPr>
          <w:sz w:val="24"/>
          <w:szCs w:val="24"/>
          <w:lang w:eastAsia="ru-RU" w:bidi="ru-RU"/>
        </w:rPr>
        <w:tab/>
      </w:r>
      <w:r w:rsidRPr="00DD141F">
        <w:rPr>
          <w:sz w:val="24"/>
          <w:szCs w:val="24"/>
          <w:lang w:eastAsia="ru-RU" w:bidi="ru-RU"/>
        </w:rPr>
        <w:tab/>
        <w:t>сопровождать</w:t>
      </w:r>
      <w:r w:rsidRPr="00DD141F">
        <w:rPr>
          <w:sz w:val="24"/>
          <w:szCs w:val="24"/>
          <w:lang w:eastAsia="ru-RU" w:bidi="ru-RU"/>
        </w:rPr>
        <w:tab/>
        <w:t>учебную</w:t>
      </w:r>
      <w:r w:rsidRPr="00DD141F">
        <w:rPr>
          <w:sz w:val="24"/>
          <w:szCs w:val="24"/>
          <w:lang w:eastAsia="ru-RU" w:bidi="ru-RU"/>
        </w:rPr>
        <w:tab/>
        <w:t>и</w:t>
      </w:r>
      <w:r w:rsidRPr="00DD141F">
        <w:rPr>
          <w:sz w:val="24"/>
          <w:szCs w:val="24"/>
          <w:lang w:eastAsia="ru-RU" w:bidi="ru-RU"/>
        </w:rPr>
        <w:tab/>
        <w:t>проектную</w:t>
      </w:r>
      <w:r w:rsidRPr="00DD141F">
        <w:rPr>
          <w:sz w:val="24"/>
          <w:szCs w:val="24"/>
          <w:lang w:eastAsia="ru-RU" w:bidi="ru-RU"/>
        </w:rPr>
        <w:tab/>
        <w:t>деятельность</w:t>
      </w:r>
      <w:r w:rsidRPr="00DD141F">
        <w:rPr>
          <w:sz w:val="24"/>
          <w:szCs w:val="24"/>
          <w:lang w:eastAsia="ru-RU" w:bidi="ru-RU"/>
        </w:rPr>
        <w:tab/>
      </w:r>
      <w:r w:rsidRPr="00DD141F">
        <w:rPr>
          <w:sz w:val="24"/>
          <w:szCs w:val="24"/>
          <w:lang w:eastAsia="ru-RU" w:bidi="ru-RU"/>
        </w:rPr>
        <w:tab/>
        <w:t>обучающихся, выполнение ими индивидуального проекта,  учитывая специфику</w:t>
      </w:r>
      <w:r w:rsidRPr="00DD141F">
        <w:rPr>
          <w:spacing w:val="9"/>
          <w:sz w:val="24"/>
          <w:szCs w:val="24"/>
          <w:lang w:eastAsia="ru-RU" w:bidi="ru-RU"/>
        </w:rPr>
        <w:t xml:space="preserve"> </w:t>
      </w:r>
      <w:r w:rsidRPr="00DD141F">
        <w:rPr>
          <w:sz w:val="24"/>
          <w:szCs w:val="24"/>
          <w:lang w:eastAsia="ru-RU" w:bidi="ru-RU"/>
        </w:rPr>
        <w:t>особых</w:t>
      </w:r>
      <w:r w:rsidRPr="00DD141F">
        <w:rPr>
          <w:sz w:val="24"/>
          <w:szCs w:val="24"/>
          <w:lang w:eastAsia="ru-RU" w:bidi="ru-RU"/>
        </w:rPr>
        <w:tab/>
        <w:t>образовательных потребностей,</w:t>
      </w:r>
      <w:r w:rsidRPr="00DD141F">
        <w:rPr>
          <w:sz w:val="24"/>
          <w:szCs w:val="24"/>
          <w:lang w:eastAsia="ru-RU" w:bidi="ru-RU"/>
        </w:rPr>
        <w:tab/>
      </w:r>
      <w:r w:rsidRPr="00DD141F">
        <w:rPr>
          <w:sz w:val="24"/>
          <w:szCs w:val="24"/>
          <w:lang w:eastAsia="ru-RU" w:bidi="ru-RU"/>
        </w:rPr>
        <w:tab/>
        <w:t>включая</w:t>
      </w:r>
      <w:r w:rsidRPr="00DD141F">
        <w:rPr>
          <w:sz w:val="24"/>
          <w:szCs w:val="24"/>
          <w:lang w:eastAsia="ru-RU" w:bidi="ru-RU"/>
        </w:rPr>
        <w:tab/>
        <w:t xml:space="preserve">потребности </w:t>
      </w:r>
      <w:r w:rsidRPr="00DD141F">
        <w:rPr>
          <w:spacing w:val="3"/>
          <w:sz w:val="24"/>
          <w:szCs w:val="24"/>
          <w:lang w:eastAsia="ru-RU" w:bidi="ru-RU"/>
        </w:rPr>
        <w:t xml:space="preserve"> </w:t>
      </w:r>
      <w:r w:rsidRPr="00DD141F">
        <w:rPr>
          <w:sz w:val="24"/>
          <w:szCs w:val="24"/>
          <w:lang w:eastAsia="ru-RU" w:bidi="ru-RU"/>
        </w:rPr>
        <w:t>одаренных</w:t>
      </w:r>
      <w:r w:rsidRPr="00DD141F">
        <w:rPr>
          <w:sz w:val="24"/>
          <w:szCs w:val="24"/>
          <w:lang w:eastAsia="ru-RU" w:bidi="ru-RU"/>
        </w:rPr>
        <w:tab/>
        <w:t>детей, детей с ограниченными возможностями здоровья и</w:t>
      </w:r>
      <w:r w:rsidRPr="00DD141F">
        <w:rPr>
          <w:spacing w:val="-8"/>
          <w:sz w:val="24"/>
          <w:szCs w:val="24"/>
          <w:lang w:eastAsia="ru-RU" w:bidi="ru-RU"/>
        </w:rPr>
        <w:t xml:space="preserve"> </w:t>
      </w:r>
      <w:r w:rsidRPr="00DD141F">
        <w:rPr>
          <w:sz w:val="24"/>
          <w:szCs w:val="24"/>
          <w:lang w:eastAsia="ru-RU" w:bidi="ru-RU"/>
        </w:rPr>
        <w:t xml:space="preserve">детей-инвалидов; реализовывать педагогическое оценивание деятельности обучающихся в соответствии с требованиями ФГОС, включая: </w:t>
      </w:r>
    </w:p>
    <w:p w:rsidR="00DD141F" w:rsidRPr="00DD141F" w:rsidRDefault="00DD141F" w:rsidP="00DD141F">
      <w:pPr>
        <w:rPr>
          <w:b/>
          <w:sz w:val="24"/>
          <w:szCs w:val="24"/>
        </w:rPr>
      </w:pPr>
      <w:r w:rsidRPr="00DD141F">
        <w:rPr>
          <w:sz w:val="24"/>
          <w:szCs w:val="24"/>
          <w:lang w:eastAsia="ru-RU" w:bidi="ru-RU"/>
        </w:rPr>
        <w:t xml:space="preserve">проведение стартовой и промежуточной диагностики, </w:t>
      </w:r>
      <w:proofErr w:type="spellStart"/>
      <w:r w:rsidRPr="00DD141F">
        <w:rPr>
          <w:sz w:val="24"/>
          <w:szCs w:val="24"/>
          <w:lang w:eastAsia="ru-RU" w:bidi="ru-RU"/>
        </w:rPr>
        <w:t>внутришкольного</w:t>
      </w:r>
      <w:proofErr w:type="spellEnd"/>
      <w:r w:rsidRPr="00DD141F">
        <w:rPr>
          <w:sz w:val="24"/>
          <w:szCs w:val="24"/>
          <w:lang w:eastAsia="ru-RU" w:bidi="ru-RU"/>
        </w:rPr>
        <w:t xml:space="preserve"> мониторинга, осуществление комплексной оценки способности обучающихся решать учебно-практические и учебно-познавательные задачи; использо</w:t>
      </w:r>
      <w:r w:rsidR="00986E59">
        <w:rPr>
          <w:sz w:val="24"/>
          <w:szCs w:val="24"/>
          <w:lang w:eastAsia="ru-RU" w:bidi="ru-RU"/>
        </w:rPr>
        <w:t xml:space="preserve">вание стандартизированных и </w:t>
      </w:r>
      <w:proofErr w:type="spellStart"/>
      <w:r w:rsidR="00986E59">
        <w:rPr>
          <w:sz w:val="24"/>
          <w:szCs w:val="24"/>
          <w:lang w:eastAsia="ru-RU" w:bidi="ru-RU"/>
        </w:rPr>
        <w:t>нес</w:t>
      </w:r>
      <w:r w:rsidRPr="00DD141F">
        <w:rPr>
          <w:sz w:val="24"/>
          <w:szCs w:val="24"/>
          <w:lang w:eastAsia="ru-RU" w:bidi="ru-RU"/>
        </w:rPr>
        <w:t>тандартизированных</w:t>
      </w:r>
      <w:proofErr w:type="spellEnd"/>
      <w:r w:rsidRPr="00DD141F">
        <w:rPr>
          <w:sz w:val="24"/>
          <w:szCs w:val="24"/>
          <w:lang w:eastAsia="ru-RU" w:bidi="ru-RU"/>
        </w:rPr>
        <w:t xml:space="preserve"> работ</w:t>
      </w:r>
      <w:r w:rsidRPr="00DD141F">
        <w:rPr>
          <w:b/>
          <w:sz w:val="24"/>
          <w:szCs w:val="24"/>
        </w:rPr>
        <w:t>.</w:t>
      </w:r>
    </w:p>
    <w:p w:rsidR="00DD141F" w:rsidRPr="00DD141F" w:rsidRDefault="00DD141F" w:rsidP="00DD141F">
      <w:pPr>
        <w:jc w:val="center"/>
        <w:rPr>
          <w:b/>
          <w:sz w:val="24"/>
          <w:szCs w:val="24"/>
        </w:rPr>
      </w:pPr>
      <w:r w:rsidRPr="00DD141F">
        <w:rPr>
          <w:sz w:val="24"/>
          <w:szCs w:val="24"/>
          <w:lang w:eastAsia="ru-RU" w:bidi="ru-RU"/>
        </w:rPr>
        <w:tab/>
      </w:r>
      <w:r w:rsidRPr="00DD141F">
        <w:rPr>
          <w:b/>
          <w:sz w:val="24"/>
          <w:szCs w:val="24"/>
        </w:rPr>
        <w:t>Курсовая подготовка</w:t>
      </w:r>
    </w:p>
    <w:p w:rsidR="00DD141F" w:rsidRPr="00DD141F" w:rsidRDefault="00DD141F" w:rsidP="00DD141F">
      <w:pPr>
        <w:rPr>
          <w:rFonts w:eastAsia="Times New Roman"/>
          <w:sz w:val="24"/>
          <w:szCs w:val="24"/>
          <w:lang w:eastAsia="ar-SA"/>
        </w:rPr>
      </w:pPr>
      <w:r w:rsidRPr="00DD141F">
        <w:rPr>
          <w:sz w:val="24"/>
          <w:szCs w:val="24"/>
        </w:rPr>
        <w:t>Основой для разработки должностных инструкций, содержащих конкретный перечень должностных обязанностей ра</w:t>
      </w:r>
      <w:r w:rsidRPr="00DD141F">
        <w:rPr>
          <w:spacing w:val="2"/>
          <w:sz w:val="24"/>
          <w:szCs w:val="24"/>
        </w:rPr>
        <w:t>ботников, с учетом особенностей организации труда и уп</w:t>
      </w:r>
      <w:r w:rsidRPr="00DD141F">
        <w:rPr>
          <w:sz w:val="24"/>
          <w:szCs w:val="24"/>
        </w:rPr>
        <w:t xml:space="preserve">равления, а также прав, ответственности и компетентности </w:t>
      </w:r>
      <w:r w:rsidRPr="00DD141F">
        <w:rPr>
          <w:spacing w:val="2"/>
          <w:sz w:val="24"/>
          <w:szCs w:val="24"/>
        </w:rPr>
        <w:t xml:space="preserve">работников </w:t>
      </w:r>
      <w:r w:rsidRPr="00DD141F">
        <w:rPr>
          <w:spacing w:val="2"/>
          <w:sz w:val="24"/>
          <w:szCs w:val="24"/>
        </w:rPr>
        <w:lastRenderedPageBreak/>
        <w:t>образовательной организации служат квалифи</w:t>
      </w:r>
      <w:r w:rsidRPr="00DD141F">
        <w:rPr>
          <w:sz w:val="24"/>
          <w:szCs w:val="24"/>
        </w:rPr>
        <w:t>кационные характеристики, представленные в Едином квалификационном справочнике должностей руководителей, специалистов и служащих</w:t>
      </w:r>
      <w:r w:rsidRPr="00DD141F">
        <w:rPr>
          <w:rStyle w:val="1"/>
          <w:spacing w:val="2"/>
          <w:sz w:val="24"/>
          <w:szCs w:val="24"/>
        </w:rPr>
        <w:footnoteReference w:id="1"/>
      </w:r>
      <w:r w:rsidRPr="00DD141F">
        <w:rPr>
          <w:sz w:val="24"/>
          <w:szCs w:val="24"/>
        </w:rPr>
        <w:t xml:space="preserve"> (раздел «Квалификационные характеристики должностей работников образования») и требованиями  профессионального стандарта </w:t>
      </w:r>
      <w:r w:rsidRPr="00DD141F">
        <w:rPr>
          <w:sz w:val="24"/>
          <w:szCs w:val="24"/>
          <w:shd w:val="clear" w:color="auto" w:fill="FFFFFF"/>
        </w:rPr>
        <w:t>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  <w:r w:rsidRPr="00DD141F">
        <w:rPr>
          <w:sz w:val="24"/>
          <w:szCs w:val="24"/>
        </w:rPr>
        <w:t>.</w:t>
      </w:r>
    </w:p>
    <w:p w:rsidR="00DD141F" w:rsidRPr="00DD141F" w:rsidRDefault="00DD141F" w:rsidP="00DD141F">
      <w:pPr>
        <w:rPr>
          <w:b/>
          <w:sz w:val="24"/>
          <w:szCs w:val="24"/>
        </w:rPr>
      </w:pPr>
      <w:r w:rsidRPr="00DD141F">
        <w:rPr>
          <w:spacing w:val="2"/>
          <w:sz w:val="24"/>
          <w:szCs w:val="24"/>
        </w:rPr>
        <w:t>Описание кадровых условий образовательной организации может быть реализовано в таблице. В ней целесообразно соотнести должностные обязанности и уровень квалификации специалистов, предусмотренные Приказом Министерства здравоохранения и социального развития Российской Федерации от 26 августа 2010 г. №</w:t>
      </w:r>
      <w:r w:rsidRPr="00DD141F">
        <w:rPr>
          <w:spacing w:val="2"/>
          <w:sz w:val="24"/>
          <w:szCs w:val="24"/>
        </w:rPr>
        <w:t> </w:t>
      </w:r>
      <w:r w:rsidRPr="00DD141F">
        <w:rPr>
          <w:spacing w:val="2"/>
          <w:sz w:val="24"/>
          <w:szCs w:val="24"/>
        </w:rPr>
        <w:t>761н, с имеющимся кадровым потенциалом образовательной организации</w:t>
      </w:r>
      <w:r w:rsidRPr="00DD141F">
        <w:rPr>
          <w:sz w:val="24"/>
          <w:szCs w:val="24"/>
        </w:rPr>
        <w:t xml:space="preserve"> и требованиями профессионального стандарта </w:t>
      </w:r>
      <w:r w:rsidRPr="00DD141F">
        <w:rPr>
          <w:sz w:val="24"/>
          <w:szCs w:val="24"/>
          <w:shd w:val="clear" w:color="auto" w:fill="FFFFFF"/>
        </w:rPr>
        <w:t>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  <w:r w:rsidRPr="00DD141F">
        <w:rPr>
          <w:sz w:val="24"/>
          <w:szCs w:val="24"/>
        </w:rPr>
        <w:t>.</w:t>
      </w:r>
      <w:r w:rsidRPr="00DD141F">
        <w:rPr>
          <w:spacing w:val="2"/>
          <w:sz w:val="24"/>
          <w:szCs w:val="24"/>
        </w:rPr>
        <w:t>Это позволит определить состояние кадрового потенциала и наметить пути необходимой работы по его дальнейшему изменению.</w:t>
      </w:r>
    </w:p>
    <w:p w:rsidR="00DD141F" w:rsidRPr="00DD141F" w:rsidRDefault="00DD141F" w:rsidP="00DD141F">
      <w:pPr>
        <w:shd w:val="clear" w:color="auto" w:fill="FFFFFF"/>
        <w:tabs>
          <w:tab w:val="left" w:pos="993"/>
        </w:tabs>
        <w:rPr>
          <w:rFonts w:eastAsia="Times New Roman"/>
          <w:sz w:val="24"/>
          <w:szCs w:val="24"/>
          <w:lang w:eastAsia="ar-SA"/>
        </w:rPr>
      </w:pPr>
      <w:r w:rsidRPr="00DD141F">
        <w:rPr>
          <w:sz w:val="24"/>
          <w:szCs w:val="24"/>
        </w:rPr>
        <w:t>Кадровое обеспечение реализации основной образовательной программы основного общего образования может строиться по схеме:</w:t>
      </w:r>
    </w:p>
    <w:p w:rsidR="00DD141F" w:rsidRPr="00DD141F" w:rsidRDefault="00DD141F" w:rsidP="00DD141F">
      <w:pPr>
        <w:shd w:val="clear" w:color="auto" w:fill="FFFFFF"/>
        <w:tabs>
          <w:tab w:val="left" w:pos="993"/>
        </w:tabs>
        <w:ind w:left="284"/>
        <w:rPr>
          <w:sz w:val="24"/>
          <w:szCs w:val="24"/>
        </w:rPr>
      </w:pPr>
      <w:r w:rsidRPr="00DD141F">
        <w:rPr>
          <w:sz w:val="24"/>
          <w:szCs w:val="24"/>
        </w:rPr>
        <w:t>– должность;</w:t>
      </w:r>
    </w:p>
    <w:p w:rsidR="00DD141F" w:rsidRPr="00DD141F" w:rsidRDefault="00DD141F" w:rsidP="00DD141F">
      <w:pPr>
        <w:shd w:val="clear" w:color="auto" w:fill="FFFFFF"/>
        <w:tabs>
          <w:tab w:val="left" w:pos="993"/>
        </w:tabs>
        <w:ind w:left="284"/>
        <w:rPr>
          <w:sz w:val="24"/>
          <w:szCs w:val="24"/>
        </w:rPr>
      </w:pPr>
      <w:r w:rsidRPr="00DD141F">
        <w:rPr>
          <w:sz w:val="24"/>
          <w:szCs w:val="24"/>
        </w:rPr>
        <w:t>– должностные обязанности;</w:t>
      </w:r>
    </w:p>
    <w:p w:rsidR="00DD141F" w:rsidRPr="00DD141F" w:rsidRDefault="00DD141F" w:rsidP="00DD141F">
      <w:pPr>
        <w:shd w:val="clear" w:color="auto" w:fill="FFFFFF"/>
        <w:tabs>
          <w:tab w:val="left" w:pos="993"/>
        </w:tabs>
        <w:ind w:left="284"/>
        <w:rPr>
          <w:sz w:val="24"/>
          <w:szCs w:val="24"/>
        </w:rPr>
      </w:pPr>
      <w:r w:rsidRPr="00DD141F">
        <w:rPr>
          <w:sz w:val="24"/>
          <w:szCs w:val="24"/>
        </w:rPr>
        <w:t>– количество работников в образовательной организации (требуется/имеется);</w:t>
      </w:r>
    </w:p>
    <w:p w:rsidR="00DD141F" w:rsidRPr="00DD141F" w:rsidRDefault="00DD141F" w:rsidP="00DD141F">
      <w:pPr>
        <w:shd w:val="clear" w:color="auto" w:fill="FFFFFF"/>
        <w:tabs>
          <w:tab w:val="left" w:pos="993"/>
        </w:tabs>
        <w:ind w:left="284"/>
        <w:rPr>
          <w:sz w:val="24"/>
          <w:szCs w:val="24"/>
        </w:rPr>
      </w:pPr>
      <w:r w:rsidRPr="00DD141F">
        <w:rPr>
          <w:sz w:val="24"/>
          <w:szCs w:val="24"/>
        </w:rPr>
        <w:t>– уровень работников образовательной организации: требования к уровню квалификации, фактический уровень.</w:t>
      </w:r>
    </w:p>
    <w:p w:rsidR="00DD141F" w:rsidRPr="00DD141F" w:rsidRDefault="00DD141F" w:rsidP="00DD141F">
      <w:pPr>
        <w:shd w:val="clear" w:color="auto" w:fill="FFFFFF"/>
        <w:ind w:left="284"/>
        <w:rPr>
          <w:sz w:val="24"/>
          <w:szCs w:val="24"/>
        </w:rPr>
      </w:pPr>
      <w:r w:rsidRPr="00DD141F">
        <w:rPr>
          <w:sz w:val="24"/>
          <w:szCs w:val="24"/>
        </w:rPr>
        <w:t>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«Единым квалификационным справочником должностей руководителей, специалистов и служащих» и требованиями Профессионального стандарта.</w:t>
      </w:r>
    </w:p>
    <w:p w:rsidR="00F323B9" w:rsidRDefault="00F323B9" w:rsidP="00986E59">
      <w:pPr>
        <w:suppressAutoHyphens w:val="0"/>
        <w:spacing w:after="39" w:line="276" w:lineRule="auto"/>
        <w:ind w:right="-283"/>
        <w:rPr>
          <w:rFonts w:eastAsia="Times New Roman"/>
          <w:color w:val="000000"/>
          <w:sz w:val="24"/>
          <w:szCs w:val="24"/>
          <w:lang w:eastAsia="ru-RU"/>
        </w:rPr>
      </w:pPr>
    </w:p>
    <w:p w:rsidR="0033595A" w:rsidRDefault="0033595A"/>
    <w:p w:rsidR="00986E59" w:rsidRDefault="00986E59">
      <w:bookmarkStart w:id="0" w:name="_GoBack"/>
      <w:bookmarkEnd w:id="0"/>
    </w:p>
    <w:sectPr w:rsidR="00986E59" w:rsidSect="00AF70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144" w:rsidRDefault="007C2144" w:rsidP="008751B9">
      <w:pPr>
        <w:spacing w:line="240" w:lineRule="auto"/>
      </w:pPr>
      <w:r>
        <w:separator/>
      </w:r>
    </w:p>
  </w:endnote>
  <w:endnote w:type="continuationSeparator" w:id="0">
    <w:p w:rsidR="007C2144" w:rsidRDefault="007C2144" w:rsidP="008751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144" w:rsidRDefault="007C2144" w:rsidP="008751B9">
      <w:pPr>
        <w:spacing w:line="240" w:lineRule="auto"/>
      </w:pPr>
      <w:r>
        <w:separator/>
      </w:r>
    </w:p>
  </w:footnote>
  <w:footnote w:type="continuationSeparator" w:id="0">
    <w:p w:rsidR="007C2144" w:rsidRDefault="007C2144" w:rsidP="008751B9">
      <w:pPr>
        <w:spacing w:line="240" w:lineRule="auto"/>
      </w:pPr>
      <w:r>
        <w:continuationSeparator/>
      </w:r>
    </w:p>
  </w:footnote>
  <w:footnote w:id="1">
    <w:p w:rsidR="00DD141F" w:rsidRDefault="00DD141F" w:rsidP="00DD141F">
      <w:pPr>
        <w:pStyle w:val="a5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 xml:space="preserve">  </w:t>
      </w:r>
      <w:r>
        <w:t>Приказ Министерства здравоохранения и социального развития Российской Федерации (</w:t>
      </w:r>
      <w:proofErr w:type="spellStart"/>
      <w:r>
        <w:t>Минздравсоцразвития</w:t>
      </w:r>
      <w:proofErr w:type="spellEnd"/>
      <w:r>
        <w:t xml:space="preserve"> России) от 26 августа 2010 г. № 761н Москвы «Об утверждении Единого квалификационного справочника должностей руководителей, специалистов и служащих», раздел «Ква</w:t>
      </w:r>
      <w:r>
        <w:rPr>
          <w:spacing w:val="2"/>
        </w:rPr>
        <w:t xml:space="preserve">лификационные характеристики должностей работников образования». </w:t>
      </w:r>
      <w:r>
        <w:t>Опубликован 20 октября 2010 г. Вступил в силу 31 октября 2010 г. Зарегистрирован в Минюсте РФ 6 октября 2010 г. Регистрационный № 18638.</w:t>
      </w:r>
    </w:p>
    <w:p w:rsidR="00DD141F" w:rsidRDefault="00DD141F" w:rsidP="00DD141F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A5EDF"/>
    <w:multiLevelType w:val="hybridMultilevel"/>
    <w:tmpl w:val="BFBAFA28"/>
    <w:lvl w:ilvl="0" w:tplc="854C1A0E">
      <w:start w:val="1"/>
      <w:numFmt w:val="bullet"/>
      <w:lvlText w:val="–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C9BA5EE0">
      <w:start w:val="1"/>
      <w:numFmt w:val="decimal"/>
      <w:lvlText w:val="%2."/>
      <w:lvlJc w:val="left"/>
      <w:pPr>
        <w:ind w:left="9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48D2F2B0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CDD4B216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A7865502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B7E0A75E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674C583C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5C8AA8A8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DA82467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C4E5135"/>
    <w:multiLevelType w:val="hybridMultilevel"/>
    <w:tmpl w:val="49466AF6"/>
    <w:lvl w:ilvl="0" w:tplc="ECB6B2FE">
      <w:start w:val="1"/>
      <w:numFmt w:val="bullet"/>
      <w:lvlText w:val="–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663A3DB6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E5C8CC9A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EF485FF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2C24BA0E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3774DC6E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265264CA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1D407A7E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D2C67C7C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8CF7DA0"/>
    <w:multiLevelType w:val="hybridMultilevel"/>
    <w:tmpl w:val="72A832E4"/>
    <w:lvl w:ilvl="0" w:tplc="DD8AAD00">
      <w:start w:val="1"/>
      <w:numFmt w:val="bullet"/>
      <w:lvlText w:val="–"/>
      <w:lvlJc w:val="left"/>
      <w:pPr>
        <w:ind w:left="9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43F816D0">
      <w:start w:val="1"/>
      <w:numFmt w:val="bullet"/>
      <w:lvlText w:val="o"/>
      <w:lvlJc w:val="left"/>
      <w:pPr>
        <w:ind w:left="2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4D2B392">
      <w:start w:val="1"/>
      <w:numFmt w:val="bullet"/>
      <w:lvlText w:val="▪"/>
      <w:lvlJc w:val="left"/>
      <w:pPr>
        <w:ind w:left="2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9586BCF2">
      <w:start w:val="1"/>
      <w:numFmt w:val="bullet"/>
      <w:lvlText w:val="•"/>
      <w:lvlJc w:val="left"/>
      <w:pPr>
        <w:ind w:left="3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40F4487C">
      <w:start w:val="1"/>
      <w:numFmt w:val="bullet"/>
      <w:lvlText w:val="o"/>
      <w:lvlJc w:val="left"/>
      <w:pPr>
        <w:ind w:left="4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0FA81708">
      <w:start w:val="1"/>
      <w:numFmt w:val="bullet"/>
      <w:lvlText w:val="▪"/>
      <w:lvlJc w:val="left"/>
      <w:pPr>
        <w:ind w:left="4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6E0E316">
      <w:start w:val="1"/>
      <w:numFmt w:val="bullet"/>
      <w:lvlText w:val="•"/>
      <w:lvlJc w:val="left"/>
      <w:pPr>
        <w:ind w:left="5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57527A3C">
      <w:start w:val="1"/>
      <w:numFmt w:val="bullet"/>
      <w:lvlText w:val="o"/>
      <w:lvlJc w:val="left"/>
      <w:pPr>
        <w:ind w:left="6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BE928030">
      <w:start w:val="1"/>
      <w:numFmt w:val="bullet"/>
      <w:lvlText w:val="▪"/>
      <w:lvlJc w:val="left"/>
      <w:pPr>
        <w:ind w:left="7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8F"/>
    <w:rsid w:val="00016383"/>
    <w:rsid w:val="000A0DD7"/>
    <w:rsid w:val="001C108F"/>
    <w:rsid w:val="0027055C"/>
    <w:rsid w:val="0033595A"/>
    <w:rsid w:val="00421445"/>
    <w:rsid w:val="004C32D2"/>
    <w:rsid w:val="00530F07"/>
    <w:rsid w:val="006D14B8"/>
    <w:rsid w:val="007C2144"/>
    <w:rsid w:val="008751B9"/>
    <w:rsid w:val="00934F97"/>
    <w:rsid w:val="00986E59"/>
    <w:rsid w:val="00A64B65"/>
    <w:rsid w:val="00AD62A7"/>
    <w:rsid w:val="00AF70C2"/>
    <w:rsid w:val="00BF7630"/>
    <w:rsid w:val="00D73060"/>
    <w:rsid w:val="00DD141F"/>
    <w:rsid w:val="00F3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FD93F-8023-4C6E-9033-E9F15910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1B9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descriptionChar">
    <w:name w:val="footnote description Char"/>
    <w:link w:val="footnotedescription"/>
    <w:locked/>
    <w:rsid w:val="008751B9"/>
    <w:rPr>
      <w:rFonts w:ascii="Times New Roman" w:eastAsia="Times New Roman" w:hAnsi="Times New Roman" w:cs="Times New Roman"/>
      <w:color w:val="000000"/>
    </w:rPr>
  </w:style>
  <w:style w:type="paragraph" w:customStyle="1" w:styleId="footnotedescription">
    <w:name w:val="footnote description"/>
    <w:next w:val="a"/>
    <w:link w:val="footnotedescriptionChar"/>
    <w:rsid w:val="008751B9"/>
    <w:pPr>
      <w:spacing w:after="0" w:line="240" w:lineRule="auto"/>
      <w:ind w:left="142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a3">
    <w:name w:val="Основной Знак"/>
    <w:link w:val="a4"/>
    <w:locked/>
    <w:rsid w:val="00F323B9"/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4">
    <w:name w:val="Основной"/>
    <w:basedOn w:val="a"/>
    <w:link w:val="a3"/>
    <w:rsid w:val="00F323B9"/>
    <w:pPr>
      <w:suppressAutoHyphens w:val="0"/>
      <w:autoSpaceDE w:val="0"/>
      <w:autoSpaceDN w:val="0"/>
      <w:adjustRightInd w:val="0"/>
      <w:spacing w:line="214" w:lineRule="atLeast"/>
      <w:ind w:firstLine="283"/>
    </w:pPr>
    <w:rPr>
      <w:rFonts w:ascii="NewtonCSanPin" w:eastAsiaTheme="minorHAnsi" w:hAnsi="NewtonCSanPin" w:cstheme="minorBidi"/>
      <w:color w:val="000000"/>
      <w:sz w:val="21"/>
      <w:szCs w:val="21"/>
      <w:lang w:val="x-none" w:eastAsia="x-none"/>
    </w:rPr>
  </w:style>
  <w:style w:type="paragraph" w:customStyle="1" w:styleId="a5">
    <w:name w:val="Сноска"/>
    <w:basedOn w:val="a4"/>
    <w:rsid w:val="00F323B9"/>
    <w:pPr>
      <w:spacing w:line="174" w:lineRule="atLeast"/>
    </w:pPr>
    <w:rPr>
      <w:sz w:val="17"/>
      <w:szCs w:val="17"/>
      <w:lang w:val="ru-RU" w:eastAsia="ru-RU"/>
    </w:rPr>
  </w:style>
  <w:style w:type="character" w:customStyle="1" w:styleId="1">
    <w:name w:val="Сноска1"/>
    <w:rsid w:val="00F323B9"/>
    <w:rPr>
      <w:rFonts w:ascii="Times New Roman" w:hAnsi="Times New Roman" w:cs="Times New Roman" w:hint="default"/>
      <w:vertAlign w:val="superscript"/>
    </w:rPr>
  </w:style>
  <w:style w:type="paragraph" w:styleId="a6">
    <w:name w:val="No Spacing"/>
    <w:uiPriority w:val="1"/>
    <w:qFormat/>
    <w:rsid w:val="00DD141F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86E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6E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050C1-2284-4463-88BB-7D78BE8FF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17</cp:revision>
  <cp:lastPrinted>2020-11-21T12:21:00Z</cp:lastPrinted>
  <dcterms:created xsi:type="dcterms:W3CDTF">2020-11-21T05:37:00Z</dcterms:created>
  <dcterms:modified xsi:type="dcterms:W3CDTF">2020-11-21T12:24:00Z</dcterms:modified>
</cp:coreProperties>
</file>